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10FCBF" w14:textId="77777777" w:rsidR="0002334B" w:rsidRDefault="0002334B" w:rsidP="00FC4284">
      <w:pPr>
        <w:pStyle w:val="FootnoteText"/>
        <w:ind w:left="142" w:right="253"/>
        <w:jc w:val="both"/>
      </w:pPr>
    </w:p>
    <w:p w14:paraId="5C432437" w14:textId="77777777" w:rsidR="008E4E4D" w:rsidRPr="008E4E4D" w:rsidRDefault="00184909" w:rsidP="008E4E4D">
      <w:pPr>
        <w:spacing w:after="120"/>
        <w:jc w:val="center"/>
        <w:rPr>
          <w:b/>
          <w:bCs/>
          <w:lang w:eastAsia="en-US"/>
        </w:rPr>
      </w:pPr>
      <w:r w:rsidRPr="008E4E4D">
        <w:rPr>
          <w:b/>
          <w:snapToGrid w:val="0"/>
        </w:rPr>
        <w:t>ТЕХНИЧЕСКА СПЕЦИФИКАЦИЯ</w:t>
      </w:r>
      <w:r w:rsidR="00530170" w:rsidRPr="008E4E4D">
        <w:rPr>
          <w:b/>
          <w:snapToGrid w:val="0"/>
        </w:rPr>
        <w:t xml:space="preserve">  </w:t>
      </w:r>
      <w:r w:rsidRPr="008E4E4D">
        <w:rPr>
          <w:b/>
          <w:snapToGrid w:val="0"/>
        </w:rPr>
        <w:t>ПО ПРОЦЕДУРА ЗА ИЗБОР НА ИЗПЪЛНИТЕЛ С  „ПУБЛИЧНА ПОКАНА“ С ПРЕДМЕТ:</w:t>
      </w:r>
      <w:r w:rsidR="008E4E4D" w:rsidRPr="008E4E4D">
        <w:rPr>
          <w:b/>
          <w:bCs/>
          <w:lang w:val="en-US" w:eastAsia="en-US"/>
        </w:rPr>
        <w:t xml:space="preserve"> </w:t>
      </w:r>
    </w:p>
    <w:p w14:paraId="58C06F7B" w14:textId="1C39461A" w:rsidR="008E4E4D" w:rsidRPr="008E4E4D" w:rsidRDefault="008E4E4D" w:rsidP="008E4E4D">
      <w:pPr>
        <w:spacing w:after="120"/>
        <w:jc w:val="center"/>
        <w:rPr>
          <w:b/>
          <w:snapToGrid w:val="0"/>
          <w:lang w:val="en-US"/>
        </w:rPr>
      </w:pPr>
      <w:r w:rsidRPr="008E4E4D">
        <w:rPr>
          <w:b/>
          <w:bCs/>
          <w:snapToGrid w:val="0"/>
          <w:lang w:val="en-US"/>
        </w:rPr>
        <w:t>Доставка и въвеждане в експлоатация на ИКТ оборудване със следните обособени позиции:</w:t>
      </w:r>
    </w:p>
    <w:p w14:paraId="698198F9" w14:textId="77777777" w:rsidR="008E4E4D" w:rsidRPr="008E4E4D" w:rsidRDefault="008E4E4D" w:rsidP="008E4E4D">
      <w:pPr>
        <w:spacing w:after="120"/>
        <w:jc w:val="center"/>
        <w:rPr>
          <w:b/>
          <w:snapToGrid w:val="0"/>
          <w:lang w:val="en-US"/>
        </w:rPr>
      </w:pPr>
      <w:r w:rsidRPr="008E4E4D">
        <w:rPr>
          <w:b/>
          <w:snapToGrid w:val="0"/>
          <w:lang w:val="en-US"/>
        </w:rPr>
        <w:t>Обособена позиция 1: Доставка на двойка защитни стени от следващо поколение, монтаж в 19“комуникационен шкаф: 2 бр.;</w:t>
      </w:r>
    </w:p>
    <w:p w14:paraId="2BD679C0" w14:textId="77777777" w:rsidR="008E4E4D" w:rsidRPr="008E4E4D" w:rsidRDefault="008E4E4D" w:rsidP="008E4E4D">
      <w:pPr>
        <w:spacing w:after="120"/>
        <w:jc w:val="center"/>
        <w:rPr>
          <w:b/>
          <w:snapToGrid w:val="0"/>
          <w:lang w:val="en-US"/>
        </w:rPr>
      </w:pPr>
      <w:r w:rsidRPr="008E4E4D">
        <w:rPr>
          <w:b/>
          <w:snapToGrid w:val="0"/>
          <w:lang w:val="en-US"/>
        </w:rPr>
        <w:t>Обособена позиция 2: Доставка на дисков масив за съхранение на данни за монтаж в 19“комуникационен шкаф - 1бр.;</w:t>
      </w:r>
    </w:p>
    <w:p w14:paraId="5E0986CD" w14:textId="77777777" w:rsidR="008E4E4D" w:rsidRPr="008E4E4D" w:rsidRDefault="008E4E4D" w:rsidP="008E4E4D">
      <w:pPr>
        <w:spacing w:after="120"/>
        <w:jc w:val="center"/>
        <w:rPr>
          <w:b/>
          <w:snapToGrid w:val="0"/>
        </w:rPr>
      </w:pPr>
      <w:r w:rsidRPr="008E4E4D">
        <w:rPr>
          <w:b/>
          <w:snapToGrid w:val="0"/>
          <w:lang w:val="en-US"/>
        </w:rPr>
        <w:t>Обособена позиция 3: Доставка на сървърна система с подвижни механизми за монтаж в 19“комуникационен шкаф - 1 бр.</w:t>
      </w:r>
    </w:p>
    <w:p w14:paraId="12382BDC" w14:textId="77777777" w:rsidR="00350278" w:rsidRDefault="00350278" w:rsidP="00350278">
      <w:pPr>
        <w:spacing w:after="120"/>
        <w:jc w:val="both"/>
        <w:rPr>
          <w:b/>
          <w:snapToGrid w:val="0"/>
        </w:rPr>
      </w:pPr>
    </w:p>
    <w:p w14:paraId="5E0FF4B7" w14:textId="5261AAE2" w:rsidR="00350278" w:rsidRPr="00350278" w:rsidRDefault="00350278" w:rsidP="00350278">
      <w:pPr>
        <w:spacing w:after="120"/>
        <w:jc w:val="both"/>
        <w:rPr>
          <w:b/>
          <w:snapToGrid w:val="0"/>
          <w:lang w:val="en-US"/>
        </w:rPr>
      </w:pPr>
      <w:r w:rsidRPr="00350278">
        <w:rPr>
          <w:b/>
          <w:snapToGrid w:val="0"/>
          <w:lang w:val="en-US"/>
        </w:rPr>
        <w:t>I.</w:t>
      </w:r>
      <w:r w:rsidRPr="00350278">
        <w:rPr>
          <w:b/>
          <w:snapToGrid w:val="0"/>
        </w:rPr>
        <w:t xml:space="preserve"> Обхват на поръчката: </w:t>
      </w:r>
      <w:r w:rsidRPr="00350278">
        <w:rPr>
          <w:b/>
          <w:bCs/>
          <w:snapToGrid w:val="0"/>
          <w:lang w:val="en-US"/>
        </w:rPr>
        <w:t xml:space="preserve">Доставка и въвеждане в експлоатация на </w:t>
      </w:r>
      <w:r>
        <w:rPr>
          <w:b/>
          <w:bCs/>
          <w:snapToGrid w:val="0"/>
        </w:rPr>
        <w:t xml:space="preserve">функционално свързано </w:t>
      </w:r>
      <w:r w:rsidRPr="00350278">
        <w:rPr>
          <w:b/>
          <w:bCs/>
          <w:snapToGrid w:val="0"/>
          <w:lang w:val="en-US"/>
        </w:rPr>
        <w:t>ИКТ оборудване със следните обособени позиции:</w:t>
      </w:r>
    </w:p>
    <w:p w14:paraId="252BEBBF" w14:textId="77777777" w:rsidR="00350278" w:rsidRPr="00350278" w:rsidRDefault="00350278" w:rsidP="00350278">
      <w:pPr>
        <w:spacing w:after="120"/>
        <w:jc w:val="both"/>
        <w:rPr>
          <w:b/>
          <w:snapToGrid w:val="0"/>
          <w:lang w:val="en-US"/>
        </w:rPr>
      </w:pPr>
      <w:r w:rsidRPr="00350278">
        <w:rPr>
          <w:b/>
          <w:snapToGrid w:val="0"/>
          <w:lang w:val="en-US"/>
        </w:rPr>
        <w:t>Обособена позиция 1: Доставка на двойка защитни стени от следващо поколение, монтаж в 19“комуникационен шкаф: 2 бр.;</w:t>
      </w:r>
    </w:p>
    <w:p w14:paraId="20FFBB02" w14:textId="77777777" w:rsidR="00350278" w:rsidRPr="00350278" w:rsidRDefault="00350278" w:rsidP="00350278">
      <w:pPr>
        <w:spacing w:after="120"/>
        <w:jc w:val="both"/>
        <w:rPr>
          <w:b/>
          <w:snapToGrid w:val="0"/>
          <w:lang w:val="en-US"/>
        </w:rPr>
      </w:pPr>
      <w:r w:rsidRPr="00350278">
        <w:rPr>
          <w:b/>
          <w:snapToGrid w:val="0"/>
          <w:lang w:val="en-US"/>
        </w:rPr>
        <w:t>Обособена позиция 2: Доставка на дисков масив за съхранение на данни за монтаж в 19“комуникационен шкаф - 1бр.;</w:t>
      </w:r>
    </w:p>
    <w:p w14:paraId="0DB5ED2F" w14:textId="77777777" w:rsidR="00350278" w:rsidRPr="00350278" w:rsidRDefault="00350278" w:rsidP="00350278">
      <w:pPr>
        <w:spacing w:after="120"/>
        <w:jc w:val="both"/>
        <w:rPr>
          <w:b/>
          <w:snapToGrid w:val="0"/>
        </w:rPr>
      </w:pPr>
      <w:r w:rsidRPr="00350278">
        <w:rPr>
          <w:b/>
          <w:snapToGrid w:val="0"/>
          <w:lang w:val="en-US"/>
        </w:rPr>
        <w:t>Обособена позиция 3: Доставка на сървърна система с подвижни механизми за монтаж в 19“комуникационен шкаф - 1 бр.</w:t>
      </w:r>
    </w:p>
    <w:p w14:paraId="015CD70A" w14:textId="47D4377E" w:rsidR="00184909" w:rsidRPr="00184909" w:rsidRDefault="008A71E2" w:rsidP="008A71E2">
      <w:pPr>
        <w:autoSpaceDE w:val="0"/>
        <w:snapToGrid w:val="0"/>
        <w:rPr>
          <w:b/>
          <w:snapToGrid w:val="0"/>
          <w:sz w:val="28"/>
          <w:szCs w:val="28"/>
          <w:lang w:val="en-US"/>
        </w:rPr>
      </w:pPr>
      <w:r>
        <w:t xml:space="preserve">Специализираното оборудване, предмет на доставката ще доведе до </w:t>
      </w:r>
      <w:r w:rsidRPr="008A71E2">
        <w:rPr>
          <w:bCs/>
          <w:snapToGrid w:val="0"/>
        </w:rPr>
        <w:t>внедряване на продуктова иновация - софтуерно решение, което представлява виртуален системен администратор с изкуствен интелект и тясно интегриран с автоматизирана система за гласов отговор (AVR)</w:t>
      </w:r>
      <w:r>
        <w:rPr>
          <w:bCs/>
          <w:snapToGrid w:val="0"/>
        </w:rPr>
        <w:t xml:space="preserve">. </w:t>
      </w:r>
      <w:r w:rsidRPr="008A71E2">
        <w:rPr>
          <w:bCs/>
          <w:snapToGrid w:val="0"/>
        </w:rPr>
        <w:t>Иновативният продукт, предмет на проекта, попада в една от тематичните области на ИСИС 2021-2027г.: „Информатика и ИКТ“, подобласти: “Изкуствен интелект и повишаване на промишления и технологичен капацитет в усвояване на изкуствения интелект” и “уеб, хибридни и "native" приложения, уеб базирани приложения за създаване и експлоатиране на нови услуги и продукти”, като с по-голяма тежест е подобласт “Изкуствен интелект и повишаване на промишления и технологичен капацитет в усвояване на изкуствения интелект".</w:t>
      </w:r>
    </w:p>
    <w:p w14:paraId="30F07505" w14:textId="77777777" w:rsidR="00530170" w:rsidRPr="00DD19CC" w:rsidRDefault="00530170" w:rsidP="00530170">
      <w:pPr>
        <w:rPr>
          <w:b/>
          <w:snapToGrid w:val="0"/>
          <w:lang w:val="en-US"/>
        </w:rPr>
      </w:pPr>
    </w:p>
    <w:tbl>
      <w:tblPr>
        <w:tblW w:w="120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9"/>
        <w:gridCol w:w="2910"/>
        <w:gridCol w:w="1579"/>
        <w:gridCol w:w="7067"/>
      </w:tblGrid>
      <w:tr w:rsidR="0092620E" w:rsidRPr="00115753" w14:paraId="4EC11CDE" w14:textId="77777777" w:rsidTr="0092620E">
        <w:trPr>
          <w:trHeight w:val="597"/>
          <w:jc w:val="center"/>
        </w:trPr>
        <w:tc>
          <w:tcPr>
            <w:tcW w:w="459" w:type="dxa"/>
            <w:shd w:val="clear" w:color="auto" w:fill="E0E0E0"/>
            <w:vAlign w:val="center"/>
          </w:tcPr>
          <w:p w14:paraId="13C61663" w14:textId="77777777" w:rsidR="0092620E" w:rsidRPr="00115753" w:rsidRDefault="0092620E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№</w:t>
            </w:r>
          </w:p>
        </w:tc>
        <w:tc>
          <w:tcPr>
            <w:tcW w:w="2910" w:type="dxa"/>
            <w:shd w:val="clear" w:color="auto" w:fill="E0E0E0"/>
            <w:vAlign w:val="center"/>
          </w:tcPr>
          <w:p w14:paraId="31559813" w14:textId="77777777" w:rsidR="0092620E" w:rsidRPr="00115753" w:rsidRDefault="0092620E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Наименование на актива</w:t>
            </w:r>
          </w:p>
        </w:tc>
        <w:tc>
          <w:tcPr>
            <w:tcW w:w="1579" w:type="dxa"/>
            <w:shd w:val="clear" w:color="auto" w:fill="E0E0E0"/>
            <w:vAlign w:val="center"/>
          </w:tcPr>
          <w:p w14:paraId="3BB7EF03" w14:textId="1EEF8FAA" w:rsidR="0092620E" w:rsidRPr="00115753" w:rsidRDefault="0092620E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Количество</w:t>
            </w:r>
          </w:p>
        </w:tc>
        <w:tc>
          <w:tcPr>
            <w:tcW w:w="7067" w:type="dxa"/>
            <w:shd w:val="clear" w:color="auto" w:fill="E0E0E0"/>
            <w:vAlign w:val="center"/>
          </w:tcPr>
          <w:p w14:paraId="1A592554" w14:textId="676733CA" w:rsidR="0092620E" w:rsidRPr="00115753" w:rsidRDefault="0092620E" w:rsidP="00642EF7">
            <w:pPr>
              <w:jc w:val="center"/>
              <w:rPr>
                <w:b/>
                <w:snapToGrid w:val="0"/>
              </w:rPr>
            </w:pPr>
            <w:r w:rsidRPr="00115753">
              <w:rPr>
                <w:b/>
                <w:snapToGrid w:val="0"/>
              </w:rPr>
              <w:t>Минимални технически и</w:t>
            </w:r>
            <w:r>
              <w:rPr>
                <w:b/>
                <w:snapToGrid w:val="0"/>
              </w:rPr>
              <w:t>/или</w:t>
            </w:r>
            <w:r w:rsidRPr="00115753">
              <w:rPr>
                <w:b/>
                <w:snapToGrid w:val="0"/>
              </w:rPr>
              <w:t xml:space="preserve"> функционални характеристики</w:t>
            </w:r>
          </w:p>
        </w:tc>
      </w:tr>
      <w:tr w:rsidR="0092620E" w:rsidRPr="00115753" w14:paraId="78E74A8B" w14:textId="77777777" w:rsidTr="0092620E">
        <w:trPr>
          <w:trHeight w:val="356"/>
          <w:jc w:val="center"/>
        </w:trPr>
        <w:tc>
          <w:tcPr>
            <w:tcW w:w="459" w:type="dxa"/>
            <w:shd w:val="clear" w:color="auto" w:fill="auto"/>
          </w:tcPr>
          <w:p w14:paraId="617D59D9" w14:textId="77777777" w:rsidR="0092620E" w:rsidRPr="00115753" w:rsidRDefault="0092620E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1.</w:t>
            </w:r>
          </w:p>
        </w:tc>
        <w:tc>
          <w:tcPr>
            <w:tcW w:w="2910" w:type="dxa"/>
            <w:shd w:val="clear" w:color="auto" w:fill="auto"/>
          </w:tcPr>
          <w:p w14:paraId="20ECB493" w14:textId="43F78D43" w:rsidR="0092620E" w:rsidRPr="00115753" w:rsidRDefault="0092620E" w:rsidP="00642EF7">
            <w:pPr>
              <w:rPr>
                <w:b/>
                <w:snapToGrid w:val="0"/>
              </w:rPr>
            </w:pPr>
            <w:r w:rsidRPr="00AC256C">
              <w:rPr>
                <w:b/>
                <w:snapToGrid w:val="0"/>
              </w:rPr>
              <w:t>Двойка защитни стени от следващо поколение за монтаж в 19“ комуникационен шкаф-</w:t>
            </w:r>
          </w:p>
        </w:tc>
        <w:tc>
          <w:tcPr>
            <w:tcW w:w="1579" w:type="dxa"/>
            <w:shd w:val="clear" w:color="auto" w:fill="auto"/>
          </w:tcPr>
          <w:p w14:paraId="33D81D9B" w14:textId="3C9E3177" w:rsidR="0092620E" w:rsidRPr="00115753" w:rsidRDefault="0092620E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2 бр.</w:t>
            </w:r>
          </w:p>
        </w:tc>
        <w:tc>
          <w:tcPr>
            <w:tcW w:w="7067" w:type="dxa"/>
            <w:shd w:val="clear" w:color="auto" w:fill="auto"/>
          </w:tcPr>
          <w:p w14:paraId="38D42E50" w14:textId="4575C6E6" w:rsidR="0092620E" w:rsidRPr="00640F20" w:rsidRDefault="0092620E" w:rsidP="00640F20">
            <w:pPr>
              <w:pStyle w:val="ListParagraph"/>
              <w:numPr>
                <w:ilvl w:val="0"/>
                <w:numId w:val="9"/>
              </w:numPr>
              <w:rPr>
                <w:bCs/>
                <w:snapToGrid w:val="0"/>
              </w:rPr>
            </w:pPr>
            <w:r w:rsidRPr="00640F20">
              <w:rPr>
                <w:bCs/>
                <w:snapToGrid w:val="0"/>
              </w:rPr>
              <w:t>Мимумум: 10x1GE RJ45 и 8x1GE SFP Slots</w:t>
            </w:r>
          </w:p>
          <w:p w14:paraId="3F01967E" w14:textId="77777777" w:rsidR="0092620E" w:rsidRPr="00640F20" w:rsidRDefault="0092620E" w:rsidP="00640F20">
            <w:pPr>
              <w:pStyle w:val="ListParagraph"/>
              <w:numPr>
                <w:ilvl w:val="0"/>
                <w:numId w:val="9"/>
              </w:numPr>
              <w:rPr>
                <w:bCs/>
                <w:snapToGrid w:val="0"/>
              </w:rPr>
            </w:pPr>
            <w:r w:rsidRPr="00640F20">
              <w:rPr>
                <w:bCs/>
                <w:snapToGrid w:val="0"/>
              </w:rPr>
              <w:t xml:space="preserve">Минимум: 10 Gbps IPv4 Firewall Throughput, </w:t>
            </w:r>
          </w:p>
          <w:p w14:paraId="3AF73B09" w14:textId="77777777" w:rsidR="0092620E" w:rsidRPr="00640F20" w:rsidRDefault="0092620E" w:rsidP="00640F20">
            <w:pPr>
              <w:pStyle w:val="ListParagraph"/>
              <w:numPr>
                <w:ilvl w:val="0"/>
                <w:numId w:val="9"/>
              </w:numPr>
              <w:rPr>
                <w:bCs/>
                <w:snapToGrid w:val="0"/>
              </w:rPr>
            </w:pPr>
            <w:r w:rsidRPr="00640F20">
              <w:rPr>
                <w:bCs/>
                <w:snapToGrid w:val="0"/>
              </w:rPr>
              <w:t xml:space="preserve">Минимум: 4Gbps IPS Throughput, </w:t>
            </w:r>
          </w:p>
          <w:p w14:paraId="39A0AB40" w14:textId="77777777" w:rsidR="0092620E" w:rsidRPr="00640F20" w:rsidRDefault="0092620E" w:rsidP="00640F20">
            <w:pPr>
              <w:pStyle w:val="ListParagraph"/>
              <w:numPr>
                <w:ilvl w:val="0"/>
                <w:numId w:val="9"/>
              </w:numPr>
              <w:rPr>
                <w:bCs/>
                <w:snapToGrid w:val="0"/>
              </w:rPr>
            </w:pPr>
            <w:r w:rsidRPr="00640F20">
              <w:rPr>
                <w:bCs/>
                <w:snapToGrid w:val="0"/>
              </w:rPr>
              <w:t xml:space="preserve">Минимум: 3 Gbps NGFW Throughput, </w:t>
            </w:r>
          </w:p>
          <w:p w14:paraId="63D68E10" w14:textId="77777777" w:rsidR="0092620E" w:rsidRPr="00640F20" w:rsidRDefault="0092620E" w:rsidP="00640F20">
            <w:pPr>
              <w:pStyle w:val="ListParagraph"/>
              <w:numPr>
                <w:ilvl w:val="0"/>
                <w:numId w:val="9"/>
              </w:numPr>
              <w:rPr>
                <w:bCs/>
                <w:snapToGrid w:val="0"/>
              </w:rPr>
            </w:pPr>
            <w:r w:rsidRPr="00640F20">
              <w:rPr>
                <w:bCs/>
                <w:snapToGrid w:val="0"/>
              </w:rPr>
              <w:t xml:space="preserve">Мимимум: 2 Gbps Threat Protection Throughput </w:t>
            </w:r>
          </w:p>
          <w:p w14:paraId="3914F785" w14:textId="77777777" w:rsidR="0092620E" w:rsidRPr="00640F20" w:rsidRDefault="0092620E" w:rsidP="00640F20">
            <w:pPr>
              <w:pStyle w:val="ListParagraph"/>
              <w:numPr>
                <w:ilvl w:val="0"/>
                <w:numId w:val="9"/>
              </w:numPr>
              <w:rPr>
                <w:bCs/>
                <w:snapToGrid w:val="0"/>
              </w:rPr>
            </w:pPr>
            <w:r w:rsidRPr="00640F20">
              <w:rPr>
                <w:bCs/>
                <w:snapToGrid w:val="0"/>
              </w:rPr>
              <w:t xml:space="preserve">Минимум функционалност:  PS, AI-based Inline Malware Prevention, Inline CASB Database, DLP, App </w:t>
            </w:r>
            <w:r w:rsidRPr="00640F20">
              <w:rPr>
                <w:bCs/>
                <w:snapToGrid w:val="0"/>
              </w:rPr>
              <w:lastRenderedPageBreak/>
              <w:t>Control, Adv Malware Protection, URL/DNS/Video Filtering, Anti-spam, Attack Surface Security</w:t>
            </w:r>
          </w:p>
          <w:p w14:paraId="04F4919D" w14:textId="6869EEDA" w:rsidR="0092620E" w:rsidRPr="00F94520" w:rsidRDefault="0092620E" w:rsidP="000370A7">
            <w:pPr>
              <w:rPr>
                <w:b/>
                <w:snapToGrid w:val="0"/>
              </w:rPr>
            </w:pPr>
          </w:p>
        </w:tc>
      </w:tr>
      <w:tr w:rsidR="0092620E" w:rsidRPr="00115753" w14:paraId="1211FB12" w14:textId="77777777" w:rsidTr="0092620E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14:paraId="5C23BE1D" w14:textId="77777777" w:rsidR="0092620E" w:rsidRPr="00115753" w:rsidRDefault="0092620E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lastRenderedPageBreak/>
              <w:t>2.</w:t>
            </w:r>
          </w:p>
        </w:tc>
        <w:tc>
          <w:tcPr>
            <w:tcW w:w="2910" w:type="dxa"/>
            <w:shd w:val="clear" w:color="auto" w:fill="auto"/>
          </w:tcPr>
          <w:p w14:paraId="6241560B" w14:textId="480E460A" w:rsidR="0092620E" w:rsidRPr="00115753" w:rsidRDefault="0092620E" w:rsidP="00642EF7">
            <w:pPr>
              <w:rPr>
                <w:b/>
                <w:snapToGrid w:val="0"/>
              </w:rPr>
            </w:pPr>
            <w:r w:rsidRPr="00AC256C">
              <w:rPr>
                <w:b/>
                <w:bCs/>
                <w:snapToGrid w:val="0"/>
              </w:rPr>
              <w:t>Дисков масив за съхранение на данни за монтаж в 19“ комуникационен шкаф</w:t>
            </w:r>
          </w:p>
        </w:tc>
        <w:tc>
          <w:tcPr>
            <w:tcW w:w="1579" w:type="dxa"/>
            <w:shd w:val="clear" w:color="auto" w:fill="auto"/>
          </w:tcPr>
          <w:p w14:paraId="7F8ED955" w14:textId="2CF8726A" w:rsidR="0092620E" w:rsidRPr="00115753" w:rsidRDefault="0092620E" w:rsidP="00642EF7">
            <w:pPr>
              <w:rPr>
                <w:b/>
                <w:snapToGrid w:val="0"/>
              </w:rPr>
            </w:pPr>
            <w:r w:rsidRPr="00AC256C">
              <w:rPr>
                <w:b/>
                <w:bCs/>
                <w:snapToGrid w:val="0"/>
              </w:rPr>
              <w:t>1бр</w:t>
            </w:r>
            <w:r>
              <w:rPr>
                <w:b/>
                <w:bCs/>
                <w:snapToGrid w:val="0"/>
              </w:rPr>
              <w:t>.</w:t>
            </w:r>
          </w:p>
        </w:tc>
        <w:tc>
          <w:tcPr>
            <w:tcW w:w="7067" w:type="dxa"/>
            <w:shd w:val="clear" w:color="auto" w:fill="auto"/>
          </w:tcPr>
          <w:p w14:paraId="51D857FB" w14:textId="77777777" w:rsidR="0092620E" w:rsidRPr="00AC256C" w:rsidRDefault="0092620E" w:rsidP="00AC256C">
            <w:pPr>
              <w:numPr>
                <w:ilvl w:val="0"/>
                <w:numId w:val="10"/>
              </w:numPr>
              <w:rPr>
                <w:snapToGrid w:val="0"/>
              </w:rPr>
            </w:pPr>
            <w:r w:rsidRPr="00AC256C">
              <w:rPr>
                <w:snapToGrid w:val="0"/>
              </w:rPr>
              <w:t>Минимум: 24 Bays х 2.5""  с възможност разширяване до 440 DrivesDual Active-Active Controller с минимум 64GB Cache и възможност за разширяване до 64GB</w:t>
            </w:r>
          </w:p>
          <w:p w14:paraId="73B4091A" w14:textId="77777777" w:rsidR="0092620E" w:rsidRPr="00AC256C" w:rsidRDefault="0092620E" w:rsidP="00AC256C">
            <w:pPr>
              <w:numPr>
                <w:ilvl w:val="0"/>
                <w:numId w:val="10"/>
              </w:numPr>
              <w:rPr>
                <w:snapToGrid w:val="0"/>
              </w:rPr>
            </w:pPr>
            <w:r w:rsidRPr="00AC256C">
              <w:rPr>
                <w:snapToGrid w:val="0"/>
              </w:rPr>
              <w:t>Минимум 8 port 16Gbps FC (2 x 4 ports), 4 port 10Gbps RJ45 (2 x 2 ports)</w:t>
            </w:r>
          </w:p>
          <w:p w14:paraId="5CCE313D" w14:textId="77777777" w:rsidR="0092620E" w:rsidRPr="00AC256C" w:rsidRDefault="0092620E" w:rsidP="00AC256C">
            <w:pPr>
              <w:numPr>
                <w:ilvl w:val="0"/>
                <w:numId w:val="10"/>
              </w:numPr>
              <w:rPr>
                <w:snapToGrid w:val="0"/>
              </w:rPr>
            </w:pPr>
            <w:r w:rsidRPr="00AC256C">
              <w:rPr>
                <w:snapToGrid w:val="0"/>
              </w:rPr>
              <w:t>Минимум 8 x 1.92TB 12Gbps SAS Flash Drives (9.5TB Usable Capacity after DRAID 6)</w:t>
            </w:r>
          </w:p>
          <w:p w14:paraId="6D43E8AB" w14:textId="755FE77A" w:rsidR="0092620E" w:rsidRPr="00AC256C" w:rsidRDefault="0092620E" w:rsidP="00AC256C">
            <w:pPr>
              <w:numPr>
                <w:ilvl w:val="0"/>
                <w:numId w:val="10"/>
              </w:numPr>
              <w:rPr>
                <w:snapToGrid w:val="0"/>
              </w:rPr>
            </w:pPr>
            <w:r w:rsidRPr="00AC256C">
              <w:rPr>
                <w:snapToGrid w:val="0"/>
              </w:rPr>
              <w:t>EasyTier, Remote Mirroring, In-line threat detection, Data at rest encryption, FlashCopy 2.0 (Volume Group Snapshot), Data reduction pools with thin provisioning, UNMAP, Safeguarded Copy</w:t>
            </w:r>
            <w:r>
              <w:rPr>
                <w:snapToGrid w:val="0"/>
              </w:rPr>
              <w:t>.</w:t>
            </w:r>
          </w:p>
          <w:p w14:paraId="26347CF4" w14:textId="77777777" w:rsidR="0092620E" w:rsidRPr="00115753" w:rsidRDefault="0092620E" w:rsidP="00642EF7">
            <w:pPr>
              <w:rPr>
                <w:b/>
                <w:snapToGrid w:val="0"/>
              </w:rPr>
            </w:pPr>
          </w:p>
        </w:tc>
      </w:tr>
      <w:tr w:rsidR="0092620E" w:rsidRPr="00115753" w14:paraId="07AA4F76" w14:textId="77777777" w:rsidTr="0092620E">
        <w:trPr>
          <w:trHeight w:val="353"/>
          <w:jc w:val="center"/>
        </w:trPr>
        <w:tc>
          <w:tcPr>
            <w:tcW w:w="459" w:type="dxa"/>
            <w:shd w:val="clear" w:color="auto" w:fill="auto"/>
          </w:tcPr>
          <w:p w14:paraId="56D98EB8" w14:textId="77777777" w:rsidR="0092620E" w:rsidRPr="00115753" w:rsidRDefault="0092620E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3.</w:t>
            </w:r>
          </w:p>
        </w:tc>
        <w:tc>
          <w:tcPr>
            <w:tcW w:w="2910" w:type="dxa"/>
            <w:shd w:val="clear" w:color="auto" w:fill="auto"/>
          </w:tcPr>
          <w:p w14:paraId="734516FC" w14:textId="79D19186" w:rsidR="0092620E" w:rsidRPr="00115753" w:rsidRDefault="0092620E" w:rsidP="00642EF7">
            <w:pPr>
              <w:rPr>
                <w:b/>
                <w:snapToGrid w:val="0"/>
              </w:rPr>
            </w:pPr>
            <w:r>
              <w:rPr>
                <w:b/>
                <w:snapToGrid w:val="0"/>
              </w:rPr>
              <w:t xml:space="preserve">Сървърна система </w:t>
            </w:r>
            <w:r w:rsidRPr="00AC256C">
              <w:rPr>
                <w:b/>
                <w:snapToGrid w:val="0"/>
              </w:rPr>
              <w:t xml:space="preserve">с подвижни механизми за монтаж в 19“ комуникационен шкаф - </w:t>
            </w:r>
          </w:p>
        </w:tc>
        <w:tc>
          <w:tcPr>
            <w:tcW w:w="1579" w:type="dxa"/>
            <w:shd w:val="clear" w:color="auto" w:fill="auto"/>
          </w:tcPr>
          <w:p w14:paraId="3C8FC233" w14:textId="77C8C5A0" w:rsidR="0092620E" w:rsidRPr="00115753" w:rsidRDefault="0092620E" w:rsidP="00642EF7">
            <w:pPr>
              <w:rPr>
                <w:b/>
                <w:snapToGrid w:val="0"/>
              </w:rPr>
            </w:pPr>
            <w:r w:rsidRPr="00AC256C">
              <w:rPr>
                <w:b/>
                <w:snapToGrid w:val="0"/>
              </w:rPr>
              <w:t>1 комплект</w:t>
            </w:r>
          </w:p>
        </w:tc>
        <w:tc>
          <w:tcPr>
            <w:tcW w:w="7067" w:type="dxa"/>
            <w:shd w:val="clear" w:color="auto" w:fill="auto"/>
          </w:tcPr>
          <w:p w14:paraId="3AF43D7D" w14:textId="77777777" w:rsidR="0092620E" w:rsidRDefault="0092620E" w:rsidP="00AC256C">
            <w:pPr>
              <w:rPr>
                <w:snapToGrid w:val="0"/>
              </w:rPr>
            </w:pPr>
            <w:r>
              <w:rPr>
                <w:snapToGrid w:val="0"/>
              </w:rPr>
              <w:t xml:space="preserve">Сървърната система да включва следните компоненти: </w:t>
            </w:r>
          </w:p>
          <w:p w14:paraId="2A754675" w14:textId="7D6292E9" w:rsidR="0092620E" w:rsidRPr="00AC256C" w:rsidRDefault="0092620E" w:rsidP="00AF4789">
            <w:pPr>
              <w:pStyle w:val="ListParagraph"/>
              <w:numPr>
                <w:ilvl w:val="0"/>
                <w:numId w:val="8"/>
              </w:numPr>
              <w:rPr>
                <w:snapToGrid w:val="0"/>
              </w:rPr>
            </w:pPr>
            <w:r w:rsidRPr="00AC256C">
              <w:rPr>
                <w:snapToGrid w:val="0"/>
              </w:rPr>
              <w:t>Сървър с подвижни механизми за монтаж в 19“ комуникационен шкаф (3бр.)</w:t>
            </w:r>
            <w:r>
              <w:rPr>
                <w:snapToGrid w:val="0"/>
              </w:rPr>
              <w:t xml:space="preserve"> със следните параметри:</w:t>
            </w:r>
          </w:p>
          <w:p w14:paraId="701CB870" w14:textId="77777777" w:rsidR="0092620E" w:rsidRPr="00AC256C" w:rsidRDefault="0092620E" w:rsidP="00AC256C">
            <w:pPr>
              <w:rPr>
                <w:snapToGrid w:val="0"/>
              </w:rPr>
            </w:pPr>
          </w:p>
          <w:p w14:paraId="4C82729D" w14:textId="77777777" w:rsidR="0092620E" w:rsidRDefault="0092620E" w:rsidP="00AC256C">
            <w:pPr>
              <w:rPr>
                <w:snapToGrid w:val="0"/>
              </w:rPr>
            </w:pPr>
            <w:r w:rsidRPr="00AC256C">
              <w:rPr>
                <w:snapToGrid w:val="0"/>
              </w:rPr>
              <w:t xml:space="preserve">Минимум: 2xCPU (24 </w:t>
            </w:r>
            <w:r>
              <w:rPr>
                <w:snapToGrid w:val="0"/>
              </w:rPr>
              <w:t>ядра</w:t>
            </w:r>
            <w:r w:rsidRPr="00AC256C">
              <w:rPr>
                <w:snapToGrid w:val="0"/>
              </w:rPr>
              <w:t>, 48 Threads, 2.5GHz, 64MB L3 Cache)</w:t>
            </w:r>
            <w:r w:rsidRPr="00AC256C">
              <w:rPr>
                <w:snapToGrid w:val="0"/>
              </w:rPr>
              <w:br/>
              <w:t>Минимум: Оперативна памети 512 GB DDR5/4800Mhz RDIMM</w:t>
            </w:r>
            <w:r w:rsidRPr="00AC256C">
              <w:rPr>
                <w:snapToGrid w:val="0"/>
              </w:rPr>
              <w:br/>
              <w:t>Минимум: Диск 240GB SATA 3 6Gb/a SSD един брой</w:t>
            </w:r>
            <w:r w:rsidRPr="00AC256C">
              <w:rPr>
                <w:snapToGrid w:val="0"/>
              </w:rPr>
              <w:br/>
              <w:t>Мимимум: Мрежови контролери четирипортов SFP+ 10Gbps Ethernet, 2x32Gb FC SFP+</w:t>
            </w:r>
            <w:r w:rsidRPr="00AC256C">
              <w:rPr>
                <w:snapToGrid w:val="0"/>
              </w:rPr>
              <w:br/>
              <w:t>Dual, Hot-plug, Redundant Power Supply (1+1), 1200W</w:t>
            </w:r>
            <w:r w:rsidRPr="00AC256C">
              <w:rPr>
                <w:snapToGrid w:val="0"/>
              </w:rPr>
              <w:br/>
              <w:t>Интегриран модул за дистанционен достъп;</w:t>
            </w:r>
          </w:p>
          <w:p w14:paraId="7219F3B8" w14:textId="6D4DBDC5" w:rsidR="0092620E" w:rsidRPr="00115753" w:rsidRDefault="0092620E" w:rsidP="00AC256C">
            <w:pPr>
              <w:rPr>
                <w:b/>
                <w:snapToGrid w:val="0"/>
              </w:rPr>
            </w:pPr>
            <w:r w:rsidRPr="00AC256C">
              <w:rPr>
                <w:snapToGrid w:val="0"/>
              </w:rPr>
              <w:t>софтуер за сигурност</w:t>
            </w:r>
            <w:r>
              <w:rPr>
                <w:snapToGrid w:val="0"/>
              </w:rPr>
              <w:t>- 1 бр.</w:t>
            </w:r>
            <w:r w:rsidRPr="00AC256C">
              <w:rPr>
                <w:snapToGrid w:val="0"/>
              </w:rPr>
              <w:t>:</w:t>
            </w:r>
            <w:r>
              <w:rPr>
                <w:snapToGrid w:val="0"/>
              </w:rPr>
              <w:t xml:space="preserve"> </w:t>
            </w:r>
            <w:r w:rsidRPr="00AC256C">
              <w:rPr>
                <w:snapToGrid w:val="0"/>
                <w:lang w:val="en-US"/>
              </w:rPr>
              <w:t>Неограничен брой източници на логове и събития, неограничен брой ивенти за секунда и поддръжане на следните фунционалности: Search</w:t>
            </w:r>
            <w:r>
              <w:rPr>
                <w:snapToGrid w:val="0"/>
                <w:lang w:val="en-US"/>
              </w:rPr>
              <w:t xml:space="preserve"> /търсене/</w:t>
            </w:r>
            <w:r w:rsidRPr="00AC256C">
              <w:rPr>
                <w:snapToGrid w:val="0"/>
                <w:lang w:val="en-US"/>
              </w:rPr>
              <w:t>, Report</w:t>
            </w:r>
            <w:r>
              <w:rPr>
                <w:snapToGrid w:val="0"/>
                <w:lang w:val="en-US"/>
              </w:rPr>
              <w:t xml:space="preserve"> /докладване/</w:t>
            </w:r>
            <w:r w:rsidRPr="00AC256C">
              <w:rPr>
                <w:snapToGrid w:val="0"/>
                <w:lang w:val="en-US"/>
              </w:rPr>
              <w:t>, Dashboard, Compliance</w:t>
            </w:r>
            <w:r>
              <w:rPr>
                <w:snapToGrid w:val="0"/>
                <w:lang w:val="en-US"/>
              </w:rPr>
              <w:t xml:space="preserve"> /съответствие/</w:t>
            </w:r>
            <w:r w:rsidRPr="00AC256C">
              <w:rPr>
                <w:snapToGrid w:val="0"/>
                <w:lang w:val="en-US"/>
              </w:rPr>
              <w:t>, Delegation, Alerts Management</w:t>
            </w:r>
            <w:r>
              <w:rPr>
                <w:snapToGrid w:val="0"/>
                <w:lang w:val="en-US"/>
              </w:rPr>
              <w:t xml:space="preserve"> /управление на </w:t>
            </w:r>
            <w:r>
              <w:rPr>
                <w:snapToGrid w:val="0"/>
              </w:rPr>
              <w:t>сигнали/</w:t>
            </w:r>
            <w:r w:rsidRPr="00AC256C">
              <w:rPr>
                <w:snapToGrid w:val="0"/>
                <w:lang w:val="en-US"/>
              </w:rPr>
              <w:t>,</w:t>
            </w:r>
            <w:r>
              <w:rPr>
                <w:snapToGrid w:val="0"/>
                <w:lang w:val="en-US"/>
              </w:rPr>
              <w:t xml:space="preserve"> </w:t>
            </w:r>
            <w:r w:rsidRPr="00AC256C">
              <w:rPr>
                <w:snapToGrid w:val="0"/>
                <w:lang w:val="en-US"/>
              </w:rPr>
              <w:t>Data Collection Framework</w:t>
            </w:r>
            <w:r>
              <w:rPr>
                <w:snapToGrid w:val="0"/>
                <w:lang w:val="en-US"/>
              </w:rPr>
              <w:t xml:space="preserve"> /рамка за събиране на данни/</w:t>
            </w:r>
            <w:r w:rsidRPr="00AC256C">
              <w:rPr>
                <w:snapToGrid w:val="0"/>
                <w:lang w:val="en-US"/>
              </w:rPr>
              <w:t>, Asset and Identity Management</w:t>
            </w:r>
            <w:r>
              <w:t xml:space="preserve"> /</w:t>
            </w:r>
            <w:r w:rsidRPr="00AC256C">
              <w:rPr>
                <w:snapToGrid w:val="0"/>
                <w:lang w:val="en-US"/>
              </w:rPr>
              <w:t>Управление на активи и самоличност</w:t>
            </w:r>
            <w:r>
              <w:rPr>
                <w:snapToGrid w:val="0"/>
                <w:lang w:val="en-US"/>
              </w:rPr>
              <w:t>/</w:t>
            </w:r>
            <w:r w:rsidRPr="00AC256C">
              <w:rPr>
                <w:snapToGrid w:val="0"/>
                <w:lang w:val="en-US"/>
              </w:rPr>
              <w:t xml:space="preserve"> Response </w:t>
            </w:r>
            <w:r w:rsidRPr="00AC256C">
              <w:rPr>
                <w:snapToGrid w:val="0"/>
                <w:lang w:val="en-US"/>
              </w:rPr>
              <w:lastRenderedPageBreak/>
              <w:t>Integration Framework</w:t>
            </w:r>
            <w:r>
              <w:rPr>
                <w:snapToGrid w:val="0"/>
                <w:lang w:val="en-US"/>
              </w:rPr>
              <w:t xml:space="preserve"> /</w:t>
            </w:r>
            <w:r w:rsidRPr="00AC256C">
              <w:rPr>
                <w:snapToGrid w:val="0"/>
                <w:lang w:val="en-US"/>
              </w:rPr>
              <w:t>Рамка за интегриране на отговор</w:t>
            </w:r>
            <w:r>
              <w:rPr>
                <w:snapToGrid w:val="0"/>
                <w:lang w:val="en-US"/>
              </w:rPr>
              <w:t>/</w:t>
            </w:r>
            <w:r w:rsidRPr="00AC256C">
              <w:rPr>
                <w:snapToGrid w:val="0"/>
                <w:lang w:val="en-US"/>
              </w:rPr>
              <w:t>, Incident Response Module</w:t>
            </w:r>
            <w:r>
              <w:rPr>
                <w:snapToGrid w:val="0"/>
                <w:lang w:val="en-US"/>
              </w:rPr>
              <w:t xml:space="preserve"> /</w:t>
            </w:r>
            <w:r w:rsidRPr="00AC256C">
              <w:rPr>
                <w:snapToGrid w:val="0"/>
                <w:lang w:val="en-US"/>
              </w:rPr>
              <w:t>Модул за реагиране при инциденти</w:t>
            </w:r>
            <w:r>
              <w:rPr>
                <w:snapToGrid w:val="0"/>
                <w:lang w:val="en-US"/>
              </w:rPr>
              <w:t>/</w:t>
            </w:r>
            <w:r w:rsidRPr="00AC256C">
              <w:rPr>
                <w:snapToGrid w:val="0"/>
                <w:lang w:val="en-US"/>
              </w:rPr>
              <w:t>, Risk Scoring</w:t>
            </w:r>
            <w:r>
              <w:rPr>
                <w:snapToGrid w:val="0"/>
                <w:lang w:val="en-US"/>
              </w:rPr>
              <w:t>/Оценка на риска/</w:t>
            </w:r>
            <w:r w:rsidRPr="00AC256C">
              <w:rPr>
                <w:snapToGrid w:val="0"/>
                <w:lang w:val="en-US"/>
              </w:rPr>
              <w:t>, Threat Intelligence</w:t>
            </w:r>
            <w:r>
              <w:rPr>
                <w:snapToGrid w:val="0"/>
                <w:lang w:val="en-US"/>
              </w:rPr>
              <w:t xml:space="preserve"> /</w:t>
            </w:r>
            <w:r w:rsidRPr="00AC256C">
              <w:rPr>
                <w:snapToGrid w:val="0"/>
                <w:lang w:val="en-US"/>
              </w:rPr>
              <w:t>Разузнаване на заплахи</w:t>
            </w:r>
            <w:r>
              <w:rPr>
                <w:snapToGrid w:val="0"/>
                <w:lang w:val="en-US"/>
              </w:rPr>
              <w:t xml:space="preserve">/ </w:t>
            </w:r>
            <w:r w:rsidRPr="00AC256C">
              <w:rPr>
                <w:snapToGrid w:val="0"/>
                <w:lang w:val="en-US"/>
              </w:rPr>
              <w:t>, UEBA – User Entity Behaviour Analytics</w:t>
            </w:r>
            <w:r>
              <w:rPr>
                <w:snapToGrid w:val="0"/>
                <w:lang w:val="en-US"/>
              </w:rPr>
              <w:t xml:space="preserve"> /</w:t>
            </w:r>
            <w:r w:rsidRPr="00AD1982">
              <w:rPr>
                <w:snapToGrid w:val="0"/>
                <w:lang w:val="en-US"/>
              </w:rPr>
              <w:t>Анализ на поведението на потребителския субект</w:t>
            </w:r>
            <w:r>
              <w:rPr>
                <w:snapToGrid w:val="0"/>
                <w:lang w:val="en-US"/>
              </w:rPr>
              <w:t>/.</w:t>
            </w:r>
          </w:p>
        </w:tc>
      </w:tr>
    </w:tbl>
    <w:p w14:paraId="0192E51A" w14:textId="77777777" w:rsidR="00530170" w:rsidRPr="00282596" w:rsidRDefault="00530170" w:rsidP="00530170">
      <w:pPr>
        <w:rPr>
          <w:b/>
        </w:rPr>
      </w:pPr>
    </w:p>
    <w:p w14:paraId="7B6BD502" w14:textId="77777777" w:rsidR="00820B2D" w:rsidRDefault="00820B2D" w:rsidP="00530170">
      <w:pPr>
        <w:pStyle w:val="FootnoteText"/>
        <w:ind w:right="253"/>
        <w:jc w:val="both"/>
        <w:rPr>
          <w:b/>
          <w:sz w:val="22"/>
          <w:szCs w:val="22"/>
        </w:rPr>
      </w:pPr>
    </w:p>
    <w:p w14:paraId="751C5B15" w14:textId="1094378A" w:rsidR="00DE5B3F" w:rsidRPr="00DE5B3F" w:rsidRDefault="00DE5B3F" w:rsidP="00DE5B3F">
      <w:pPr>
        <w:pStyle w:val="FootnoteText"/>
        <w:ind w:right="253"/>
        <w:jc w:val="both"/>
        <w:rPr>
          <w:bCs/>
          <w:sz w:val="24"/>
          <w:szCs w:val="24"/>
        </w:rPr>
      </w:pPr>
      <w:r w:rsidRPr="00DE5B3F">
        <w:rPr>
          <w:b/>
          <w:sz w:val="22"/>
          <w:szCs w:val="22"/>
        </w:rPr>
        <w:t>I</w:t>
      </w:r>
      <w:r w:rsidR="0092620E">
        <w:rPr>
          <w:b/>
          <w:sz w:val="22"/>
          <w:szCs w:val="22"/>
          <w:lang w:val="en-US"/>
        </w:rPr>
        <w:t>I.</w:t>
      </w:r>
      <w:r w:rsidRPr="00DE5B3F">
        <w:rPr>
          <w:b/>
          <w:sz w:val="22"/>
          <w:szCs w:val="22"/>
        </w:rPr>
        <w:tab/>
      </w:r>
      <w:r w:rsidRPr="0092620E">
        <w:rPr>
          <w:b/>
          <w:sz w:val="24"/>
          <w:szCs w:val="24"/>
        </w:rPr>
        <w:t>Изисквания към гаранционна поддръжка:</w:t>
      </w:r>
      <w:r w:rsidRPr="00DE5B3F">
        <w:rPr>
          <w:bCs/>
          <w:sz w:val="24"/>
          <w:szCs w:val="24"/>
        </w:rPr>
        <w:t xml:space="preserve"> Изпълнителят е длъжен да осигури гаранционна поддържка на доставеното оборудване за период от минимум 3 години </w:t>
      </w:r>
      <w:r>
        <w:rPr>
          <w:bCs/>
          <w:sz w:val="24"/>
          <w:szCs w:val="24"/>
        </w:rPr>
        <w:t>о</w:t>
      </w:r>
      <w:r w:rsidRPr="00DE5B3F">
        <w:rPr>
          <w:bCs/>
          <w:sz w:val="24"/>
          <w:szCs w:val="24"/>
        </w:rPr>
        <w:t>т датата на въвеждане в експлоатация на активите.</w:t>
      </w:r>
    </w:p>
    <w:p w14:paraId="5BDF2505" w14:textId="16B2AEC8" w:rsidR="00DE5B3F" w:rsidRPr="00DE5B3F" w:rsidRDefault="00DE5B3F" w:rsidP="00DE5B3F">
      <w:pPr>
        <w:pStyle w:val="FootnoteText"/>
        <w:ind w:right="253"/>
        <w:jc w:val="both"/>
        <w:rPr>
          <w:bCs/>
          <w:sz w:val="24"/>
          <w:szCs w:val="24"/>
        </w:rPr>
      </w:pPr>
      <w:r w:rsidRPr="00082238">
        <w:rPr>
          <w:bCs/>
          <w:sz w:val="24"/>
          <w:szCs w:val="24"/>
        </w:rPr>
        <w:t>Изпълнителят е длъжен да осигури техническо лице на място в обекта на Възложителя в гр. Бургас при необходимост с максимално време за реакция от 24 часа.</w:t>
      </w:r>
    </w:p>
    <w:p w14:paraId="6EBAB948" w14:textId="348B0A47" w:rsidR="00DE5B3F" w:rsidRPr="00DE5B3F" w:rsidRDefault="00DE5B3F" w:rsidP="00DE5B3F">
      <w:pPr>
        <w:pStyle w:val="FootnoteText"/>
        <w:ind w:right="253"/>
        <w:jc w:val="both"/>
        <w:rPr>
          <w:bCs/>
          <w:sz w:val="24"/>
          <w:szCs w:val="24"/>
        </w:rPr>
      </w:pPr>
      <w:r w:rsidRPr="0092620E">
        <w:rPr>
          <w:b/>
          <w:sz w:val="24"/>
          <w:szCs w:val="24"/>
        </w:rPr>
        <w:t>II</w:t>
      </w:r>
      <w:r w:rsidR="0092620E" w:rsidRPr="0092620E">
        <w:rPr>
          <w:b/>
          <w:sz w:val="24"/>
          <w:szCs w:val="24"/>
          <w:lang w:val="en-US"/>
        </w:rPr>
        <w:t>I</w:t>
      </w:r>
      <w:r w:rsidRPr="0092620E">
        <w:rPr>
          <w:b/>
          <w:sz w:val="24"/>
          <w:szCs w:val="24"/>
        </w:rPr>
        <w:t>.</w:t>
      </w:r>
      <w:r w:rsidRPr="00DE5B3F">
        <w:rPr>
          <w:bCs/>
          <w:sz w:val="24"/>
          <w:szCs w:val="24"/>
        </w:rPr>
        <w:tab/>
      </w:r>
      <w:r w:rsidRPr="00B54950">
        <w:rPr>
          <w:b/>
          <w:sz w:val="24"/>
          <w:szCs w:val="24"/>
        </w:rPr>
        <w:t>Срок за изпълнение на поръчката</w:t>
      </w:r>
      <w:r w:rsidRPr="00DE5B3F">
        <w:rPr>
          <w:bCs/>
          <w:sz w:val="24"/>
          <w:szCs w:val="24"/>
        </w:rPr>
        <w:t xml:space="preserve"> – Участниците в процедурата следва да предложат в своята оферта срок за изпълнение на поръчката в календарни дни, </w:t>
      </w:r>
      <w:r w:rsidR="00413BC1">
        <w:rPr>
          <w:bCs/>
          <w:sz w:val="24"/>
          <w:szCs w:val="24"/>
        </w:rPr>
        <w:t xml:space="preserve">като </w:t>
      </w:r>
      <w:r w:rsidR="00413BC1" w:rsidRPr="00413BC1">
        <w:rPr>
          <w:bCs/>
          <w:sz w:val="24"/>
          <w:szCs w:val="24"/>
        </w:rPr>
        <w:t xml:space="preserve">максималният срок за изпълнение предмета на процедурата е 20 календарни дни от сключване на договора и изпращане на писмена заявка от страна на Възложителя, но не по-късно от срока на административния договор за безвъзмездна финансова помощ, който е </w:t>
      </w:r>
      <w:r w:rsidR="00413BC1" w:rsidRPr="00413BC1">
        <w:rPr>
          <w:b/>
          <w:bCs/>
          <w:sz w:val="24"/>
          <w:szCs w:val="24"/>
        </w:rPr>
        <w:t xml:space="preserve"> </w:t>
      </w:r>
      <w:r w:rsidR="00413BC1" w:rsidRPr="00413BC1">
        <w:rPr>
          <w:bCs/>
          <w:sz w:val="24"/>
          <w:szCs w:val="24"/>
        </w:rPr>
        <w:t>09.03.2026 г.</w:t>
      </w:r>
    </w:p>
    <w:sectPr w:rsidR="00DE5B3F" w:rsidRPr="00DE5B3F" w:rsidSect="00205E64">
      <w:headerReference w:type="default" r:id="rId8"/>
      <w:footerReference w:type="default" r:id="rId9"/>
      <w:pgSz w:w="16838" w:h="11906" w:orient="landscape" w:code="9"/>
      <w:pgMar w:top="1134" w:right="851" w:bottom="1134" w:left="851" w:header="227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549ADB" w14:textId="77777777" w:rsidR="00FA3334" w:rsidRDefault="00FA3334">
      <w:r>
        <w:separator/>
      </w:r>
    </w:p>
  </w:endnote>
  <w:endnote w:type="continuationSeparator" w:id="0">
    <w:p w14:paraId="7D4A09C6" w14:textId="77777777" w:rsidR="00FA3334" w:rsidRDefault="00FA33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000D8C" w14:textId="77777777" w:rsidR="00930D36" w:rsidRPr="00930D36" w:rsidRDefault="00930D36">
    <w:pPr>
      <w:pStyle w:val="Footer"/>
      <w:jc w:val="center"/>
      <w:rPr>
        <w:sz w:val="20"/>
        <w:szCs w:val="20"/>
      </w:rPr>
    </w:pPr>
    <w:r w:rsidRPr="00930D36">
      <w:rPr>
        <w:sz w:val="20"/>
        <w:szCs w:val="20"/>
      </w:rPr>
      <w:fldChar w:fldCharType="begin"/>
    </w:r>
    <w:r w:rsidRPr="00930D36">
      <w:rPr>
        <w:sz w:val="20"/>
        <w:szCs w:val="20"/>
      </w:rPr>
      <w:instrText xml:space="preserve"> PAGE   \* MERGEFORMAT </w:instrText>
    </w:r>
    <w:r w:rsidRPr="00930D36">
      <w:rPr>
        <w:sz w:val="20"/>
        <w:szCs w:val="20"/>
      </w:rPr>
      <w:fldChar w:fldCharType="separate"/>
    </w:r>
    <w:r w:rsidR="00D86E51">
      <w:rPr>
        <w:noProof/>
        <w:sz w:val="20"/>
        <w:szCs w:val="20"/>
      </w:rPr>
      <w:t>1</w:t>
    </w:r>
    <w:r w:rsidRPr="00930D36">
      <w:rPr>
        <w:noProof/>
        <w:sz w:val="20"/>
        <w:szCs w:val="20"/>
      </w:rPr>
      <w:fldChar w:fldCharType="end"/>
    </w:r>
  </w:p>
  <w:p w14:paraId="6414AE84" w14:textId="77777777" w:rsidR="00930D36" w:rsidRDefault="00930D3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D8D51E" w14:textId="77777777" w:rsidR="00FA3334" w:rsidRDefault="00FA3334">
      <w:r>
        <w:separator/>
      </w:r>
    </w:p>
  </w:footnote>
  <w:footnote w:type="continuationSeparator" w:id="0">
    <w:p w14:paraId="012F9C96" w14:textId="77777777" w:rsidR="00FA3334" w:rsidRDefault="00FA33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9A10F0" w14:textId="77777777" w:rsidR="003350EC" w:rsidRPr="003350EC" w:rsidRDefault="003350EC" w:rsidP="00E350A0">
    <w:pPr>
      <w:tabs>
        <w:tab w:val="left" w:pos="5111"/>
        <w:tab w:val="right" w:pos="8844"/>
      </w:tabs>
      <w:rPr>
        <w:rFonts w:ascii="Arial" w:eastAsia="Calibri" w:hAnsi="Arial"/>
        <w:sz w:val="20"/>
        <w:szCs w:val="16"/>
        <w:lang w:eastAsia="en-US"/>
      </w:rPr>
    </w:pPr>
    <w:r>
      <w:rPr>
        <w:rFonts w:ascii="Arial" w:eastAsia="Calibri" w:hAnsi="Arial"/>
        <w:i/>
        <w:noProof/>
        <w:sz w:val="20"/>
        <w:szCs w:val="16"/>
      </w:rPr>
      <w:t xml:space="preserve">                               </w:t>
    </w:r>
    <w:r w:rsidR="00530170" w:rsidRPr="003350EC">
      <w:rPr>
        <w:rFonts w:ascii="Arial" w:eastAsia="Calibri" w:hAnsi="Arial"/>
        <w:i/>
        <w:noProof/>
        <w:sz w:val="20"/>
        <w:szCs w:val="16"/>
      </w:rPr>
      <w:drawing>
        <wp:inline distT="0" distB="0" distL="0" distR="0" wp14:anchorId="570CF6C4" wp14:editId="276399BE">
          <wp:extent cx="2011680" cy="4648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1168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3350EC">
      <w:rPr>
        <w:rFonts w:ascii="Arial" w:eastAsia="Calibri" w:hAnsi="Arial"/>
        <w:sz w:val="20"/>
        <w:szCs w:val="16"/>
        <w:lang w:eastAsia="en-US"/>
      </w:rPr>
      <w:tab/>
    </w:r>
    <w:r>
      <w:rPr>
        <w:rFonts w:ascii="Arial" w:eastAsia="Calibri" w:hAnsi="Arial"/>
        <w:sz w:val="20"/>
        <w:szCs w:val="16"/>
        <w:lang w:eastAsia="en-US"/>
      </w:rPr>
      <w:t xml:space="preserve">                                                                                      </w:t>
    </w:r>
    <w:r>
      <w:rPr>
        <w:rFonts w:ascii="Arial" w:eastAsia="Calibri" w:hAnsi="Arial"/>
        <w:sz w:val="20"/>
        <w:szCs w:val="16"/>
        <w:lang w:eastAsia="en-US"/>
      </w:rPr>
      <w:tab/>
    </w:r>
    <w:r w:rsidR="00530170" w:rsidRPr="003350EC">
      <w:rPr>
        <w:rFonts w:ascii="Arial" w:eastAsia="Calibri" w:hAnsi="Arial"/>
        <w:noProof/>
        <w:sz w:val="20"/>
        <w:szCs w:val="16"/>
      </w:rPr>
      <w:drawing>
        <wp:inline distT="0" distB="0" distL="0" distR="0" wp14:anchorId="330DCE03" wp14:editId="33A52793">
          <wp:extent cx="2194560" cy="525780"/>
          <wp:effectExtent l="0" t="0" r="0" b="0"/>
          <wp:docPr id="2" name="Картина 2" descr="image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age00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4560" cy="5257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88B9D4" w14:textId="77777777" w:rsidR="003C19D5" w:rsidRPr="00DF4749" w:rsidRDefault="003C19D5" w:rsidP="003E22E6">
    <w:pPr>
      <w:pStyle w:val="Header"/>
      <w:jc w:val="center"/>
      <w:rPr>
        <w:sz w:val="18"/>
        <w:szCs w:val="18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A7D1E"/>
    <w:multiLevelType w:val="hybridMultilevel"/>
    <w:tmpl w:val="29E6A028"/>
    <w:lvl w:ilvl="0" w:tplc="512EEC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C7AF2"/>
    <w:multiLevelType w:val="hybridMultilevel"/>
    <w:tmpl w:val="E68AB8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E44945"/>
    <w:multiLevelType w:val="hybridMultilevel"/>
    <w:tmpl w:val="201643A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FE5FC2"/>
    <w:multiLevelType w:val="hybridMultilevel"/>
    <w:tmpl w:val="E5AEE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D426A9"/>
    <w:multiLevelType w:val="hybridMultilevel"/>
    <w:tmpl w:val="3DD4473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6F34451"/>
    <w:multiLevelType w:val="multilevel"/>
    <w:tmpl w:val="38487B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38556368"/>
    <w:multiLevelType w:val="hybridMultilevel"/>
    <w:tmpl w:val="ADE4962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43AE2864"/>
    <w:multiLevelType w:val="hybridMultilevel"/>
    <w:tmpl w:val="74041C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3344B5"/>
    <w:multiLevelType w:val="multilevel"/>
    <w:tmpl w:val="201643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EF707F"/>
    <w:multiLevelType w:val="hybridMultilevel"/>
    <w:tmpl w:val="2D7A0D36"/>
    <w:lvl w:ilvl="0" w:tplc="512EEC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A02172"/>
    <w:multiLevelType w:val="hybridMultilevel"/>
    <w:tmpl w:val="D4C2A360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887416">
    <w:abstractNumId w:val="3"/>
  </w:num>
  <w:num w:numId="2" w16cid:durableId="302009347">
    <w:abstractNumId w:val="5"/>
  </w:num>
  <w:num w:numId="3" w16cid:durableId="2136673684">
    <w:abstractNumId w:val="2"/>
  </w:num>
  <w:num w:numId="4" w16cid:durableId="1518542346">
    <w:abstractNumId w:val="9"/>
  </w:num>
  <w:num w:numId="5" w16cid:durableId="682173036">
    <w:abstractNumId w:val="11"/>
  </w:num>
  <w:num w:numId="6" w16cid:durableId="1689719960">
    <w:abstractNumId w:val="6"/>
  </w:num>
  <w:num w:numId="7" w16cid:durableId="2141875287">
    <w:abstractNumId w:val="0"/>
  </w:num>
  <w:num w:numId="8" w16cid:durableId="125859801">
    <w:abstractNumId w:val="10"/>
  </w:num>
  <w:num w:numId="9" w16cid:durableId="630743481">
    <w:abstractNumId w:val="7"/>
  </w:num>
  <w:num w:numId="10" w16cid:durableId="1171291908">
    <w:abstractNumId w:val="1"/>
  </w:num>
  <w:num w:numId="11" w16cid:durableId="2017492845">
    <w:abstractNumId w:val="8"/>
  </w:num>
  <w:num w:numId="12" w16cid:durableId="100316562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76F1"/>
    <w:rsid w:val="00000255"/>
    <w:rsid w:val="00002EF6"/>
    <w:rsid w:val="0002334B"/>
    <w:rsid w:val="00025128"/>
    <w:rsid w:val="00031AB9"/>
    <w:rsid w:val="000370A7"/>
    <w:rsid w:val="000379A4"/>
    <w:rsid w:val="00040BFF"/>
    <w:rsid w:val="00042B7B"/>
    <w:rsid w:val="00047AD7"/>
    <w:rsid w:val="00051542"/>
    <w:rsid w:val="00063B03"/>
    <w:rsid w:val="00065DF6"/>
    <w:rsid w:val="00074764"/>
    <w:rsid w:val="000763CE"/>
    <w:rsid w:val="00082238"/>
    <w:rsid w:val="000854C3"/>
    <w:rsid w:val="00085EDE"/>
    <w:rsid w:val="0009381F"/>
    <w:rsid w:val="000A42D8"/>
    <w:rsid w:val="000A69D4"/>
    <w:rsid w:val="000A73FC"/>
    <w:rsid w:val="000D246F"/>
    <w:rsid w:val="000D263A"/>
    <w:rsid w:val="000D5F18"/>
    <w:rsid w:val="000D66CC"/>
    <w:rsid w:val="000D6DF9"/>
    <w:rsid w:val="000D7CFE"/>
    <w:rsid w:val="000E1472"/>
    <w:rsid w:val="000E20EC"/>
    <w:rsid w:val="000E415F"/>
    <w:rsid w:val="000E5D15"/>
    <w:rsid w:val="000E7B60"/>
    <w:rsid w:val="000F4BA1"/>
    <w:rsid w:val="00110D1A"/>
    <w:rsid w:val="00126313"/>
    <w:rsid w:val="00130458"/>
    <w:rsid w:val="00137CE9"/>
    <w:rsid w:val="0014220D"/>
    <w:rsid w:val="00144050"/>
    <w:rsid w:val="001444C3"/>
    <w:rsid w:val="001527E0"/>
    <w:rsid w:val="0015558A"/>
    <w:rsid w:val="00170F8B"/>
    <w:rsid w:val="00170FF2"/>
    <w:rsid w:val="0017219B"/>
    <w:rsid w:val="0017224A"/>
    <w:rsid w:val="001764E1"/>
    <w:rsid w:val="001848D7"/>
    <w:rsid w:val="00184909"/>
    <w:rsid w:val="00186A74"/>
    <w:rsid w:val="00194DF1"/>
    <w:rsid w:val="001B13F9"/>
    <w:rsid w:val="001B1404"/>
    <w:rsid w:val="001B4471"/>
    <w:rsid w:val="001B521C"/>
    <w:rsid w:val="001C36F2"/>
    <w:rsid w:val="001C403B"/>
    <w:rsid w:val="001C4872"/>
    <w:rsid w:val="001C4E8C"/>
    <w:rsid w:val="001C66BF"/>
    <w:rsid w:val="001C6B0D"/>
    <w:rsid w:val="001C79AB"/>
    <w:rsid w:val="001D272B"/>
    <w:rsid w:val="001D6A65"/>
    <w:rsid w:val="001E0169"/>
    <w:rsid w:val="001E3CF8"/>
    <w:rsid w:val="001E53E5"/>
    <w:rsid w:val="001E7CEA"/>
    <w:rsid w:val="001F5BBD"/>
    <w:rsid w:val="00205612"/>
    <w:rsid w:val="00205E64"/>
    <w:rsid w:val="00206039"/>
    <w:rsid w:val="002149C4"/>
    <w:rsid w:val="00221742"/>
    <w:rsid w:val="002236D0"/>
    <w:rsid w:val="00225CF8"/>
    <w:rsid w:val="0022625C"/>
    <w:rsid w:val="00227A95"/>
    <w:rsid w:val="0023748D"/>
    <w:rsid w:val="002412CD"/>
    <w:rsid w:val="00242294"/>
    <w:rsid w:val="00243180"/>
    <w:rsid w:val="002440D7"/>
    <w:rsid w:val="00246034"/>
    <w:rsid w:val="0025158E"/>
    <w:rsid w:val="00251760"/>
    <w:rsid w:val="00260069"/>
    <w:rsid w:val="00270A78"/>
    <w:rsid w:val="002719C8"/>
    <w:rsid w:val="00273A85"/>
    <w:rsid w:val="002975B7"/>
    <w:rsid w:val="002A3313"/>
    <w:rsid w:val="002A5FF4"/>
    <w:rsid w:val="002A7228"/>
    <w:rsid w:val="002D1296"/>
    <w:rsid w:val="002D2157"/>
    <w:rsid w:val="002D63E2"/>
    <w:rsid w:val="002D7AF6"/>
    <w:rsid w:val="002E1A88"/>
    <w:rsid w:val="002E6FD7"/>
    <w:rsid w:val="002F61D2"/>
    <w:rsid w:val="00300EA4"/>
    <w:rsid w:val="003012A9"/>
    <w:rsid w:val="00306EEF"/>
    <w:rsid w:val="00317116"/>
    <w:rsid w:val="0031761A"/>
    <w:rsid w:val="0032119F"/>
    <w:rsid w:val="0032447D"/>
    <w:rsid w:val="003350EC"/>
    <w:rsid w:val="00340644"/>
    <w:rsid w:val="003424CA"/>
    <w:rsid w:val="00343C95"/>
    <w:rsid w:val="00350278"/>
    <w:rsid w:val="00352435"/>
    <w:rsid w:val="00353D2E"/>
    <w:rsid w:val="00355C60"/>
    <w:rsid w:val="00366526"/>
    <w:rsid w:val="003671DB"/>
    <w:rsid w:val="0037225D"/>
    <w:rsid w:val="003734CC"/>
    <w:rsid w:val="003770E6"/>
    <w:rsid w:val="00386A75"/>
    <w:rsid w:val="00387FAA"/>
    <w:rsid w:val="003936DE"/>
    <w:rsid w:val="003A4C2C"/>
    <w:rsid w:val="003A5706"/>
    <w:rsid w:val="003A7F5A"/>
    <w:rsid w:val="003B13A0"/>
    <w:rsid w:val="003C19D5"/>
    <w:rsid w:val="003D1961"/>
    <w:rsid w:val="003D4384"/>
    <w:rsid w:val="003D647B"/>
    <w:rsid w:val="003E22E6"/>
    <w:rsid w:val="003E3217"/>
    <w:rsid w:val="003F3F49"/>
    <w:rsid w:val="003F50EF"/>
    <w:rsid w:val="00411681"/>
    <w:rsid w:val="00411DB5"/>
    <w:rsid w:val="00412A12"/>
    <w:rsid w:val="00412B5B"/>
    <w:rsid w:val="00413BC1"/>
    <w:rsid w:val="00413CEB"/>
    <w:rsid w:val="0041589B"/>
    <w:rsid w:val="00422A5E"/>
    <w:rsid w:val="00425CAE"/>
    <w:rsid w:val="00433CAB"/>
    <w:rsid w:val="004340C3"/>
    <w:rsid w:val="00436A5F"/>
    <w:rsid w:val="00442F2B"/>
    <w:rsid w:val="00445D0C"/>
    <w:rsid w:val="00447700"/>
    <w:rsid w:val="0045514E"/>
    <w:rsid w:val="00456EB5"/>
    <w:rsid w:val="00457A55"/>
    <w:rsid w:val="0046254C"/>
    <w:rsid w:val="004637F0"/>
    <w:rsid w:val="00464438"/>
    <w:rsid w:val="004763D5"/>
    <w:rsid w:val="004834A3"/>
    <w:rsid w:val="00483B56"/>
    <w:rsid w:val="004862D3"/>
    <w:rsid w:val="004876F1"/>
    <w:rsid w:val="00491ACC"/>
    <w:rsid w:val="004A0209"/>
    <w:rsid w:val="004A09EA"/>
    <w:rsid w:val="004A5E83"/>
    <w:rsid w:val="004A6C92"/>
    <w:rsid w:val="004B14A8"/>
    <w:rsid w:val="004B2EC0"/>
    <w:rsid w:val="004C44AE"/>
    <w:rsid w:val="004C604E"/>
    <w:rsid w:val="004D3B38"/>
    <w:rsid w:val="004D6C83"/>
    <w:rsid w:val="004E0178"/>
    <w:rsid w:val="004E25CE"/>
    <w:rsid w:val="004F3425"/>
    <w:rsid w:val="004F36FF"/>
    <w:rsid w:val="005012BC"/>
    <w:rsid w:val="0050419A"/>
    <w:rsid w:val="00514C41"/>
    <w:rsid w:val="00516F6B"/>
    <w:rsid w:val="00516FD9"/>
    <w:rsid w:val="005214DB"/>
    <w:rsid w:val="00530170"/>
    <w:rsid w:val="00553E04"/>
    <w:rsid w:val="00562193"/>
    <w:rsid w:val="00563C29"/>
    <w:rsid w:val="00572CA4"/>
    <w:rsid w:val="005820A6"/>
    <w:rsid w:val="00583376"/>
    <w:rsid w:val="005918D7"/>
    <w:rsid w:val="005975A5"/>
    <w:rsid w:val="005A2383"/>
    <w:rsid w:val="005A54B3"/>
    <w:rsid w:val="005B0B52"/>
    <w:rsid w:val="005B1B70"/>
    <w:rsid w:val="005B563E"/>
    <w:rsid w:val="005B5BA7"/>
    <w:rsid w:val="005D6694"/>
    <w:rsid w:val="005D7091"/>
    <w:rsid w:val="005E5F05"/>
    <w:rsid w:val="005E7876"/>
    <w:rsid w:val="005F3D5C"/>
    <w:rsid w:val="00602235"/>
    <w:rsid w:val="00610C6E"/>
    <w:rsid w:val="00623D74"/>
    <w:rsid w:val="00624E36"/>
    <w:rsid w:val="00640F20"/>
    <w:rsid w:val="006428AC"/>
    <w:rsid w:val="00653B94"/>
    <w:rsid w:val="006548CC"/>
    <w:rsid w:val="006628FE"/>
    <w:rsid w:val="00664CE9"/>
    <w:rsid w:val="00666722"/>
    <w:rsid w:val="00666CDE"/>
    <w:rsid w:val="00670698"/>
    <w:rsid w:val="00674129"/>
    <w:rsid w:val="00676A23"/>
    <w:rsid w:val="00677873"/>
    <w:rsid w:val="00680B6F"/>
    <w:rsid w:val="00686E7F"/>
    <w:rsid w:val="00690298"/>
    <w:rsid w:val="006B33E8"/>
    <w:rsid w:val="006B7179"/>
    <w:rsid w:val="006C6D2C"/>
    <w:rsid w:val="006E2F49"/>
    <w:rsid w:val="006E5F3D"/>
    <w:rsid w:val="006E6732"/>
    <w:rsid w:val="006E6F69"/>
    <w:rsid w:val="00702B15"/>
    <w:rsid w:val="00705954"/>
    <w:rsid w:val="00712733"/>
    <w:rsid w:val="007131F4"/>
    <w:rsid w:val="00713E43"/>
    <w:rsid w:val="0071506A"/>
    <w:rsid w:val="00724D5B"/>
    <w:rsid w:val="0072546B"/>
    <w:rsid w:val="007333FF"/>
    <w:rsid w:val="007347FD"/>
    <w:rsid w:val="0073632A"/>
    <w:rsid w:val="007649E0"/>
    <w:rsid w:val="007652D0"/>
    <w:rsid w:val="007712F6"/>
    <w:rsid w:val="00775ED4"/>
    <w:rsid w:val="00775F8B"/>
    <w:rsid w:val="00781938"/>
    <w:rsid w:val="00796982"/>
    <w:rsid w:val="007A1969"/>
    <w:rsid w:val="007B017A"/>
    <w:rsid w:val="007C4105"/>
    <w:rsid w:val="007D29EF"/>
    <w:rsid w:val="007D5B3F"/>
    <w:rsid w:val="007D5BB6"/>
    <w:rsid w:val="007D5D56"/>
    <w:rsid w:val="007E4EEE"/>
    <w:rsid w:val="007F0A8E"/>
    <w:rsid w:val="008022F5"/>
    <w:rsid w:val="0080788B"/>
    <w:rsid w:val="00811252"/>
    <w:rsid w:val="0081129B"/>
    <w:rsid w:val="00820B2D"/>
    <w:rsid w:val="0083188C"/>
    <w:rsid w:val="0083352E"/>
    <w:rsid w:val="00834509"/>
    <w:rsid w:val="00840CDE"/>
    <w:rsid w:val="00844CFF"/>
    <w:rsid w:val="008457D8"/>
    <w:rsid w:val="008525CF"/>
    <w:rsid w:val="00855534"/>
    <w:rsid w:val="008578C1"/>
    <w:rsid w:val="00864E83"/>
    <w:rsid w:val="00872E5B"/>
    <w:rsid w:val="0087340C"/>
    <w:rsid w:val="00874993"/>
    <w:rsid w:val="00885F5E"/>
    <w:rsid w:val="00886AFB"/>
    <w:rsid w:val="008879B8"/>
    <w:rsid w:val="00890CD0"/>
    <w:rsid w:val="00890F1A"/>
    <w:rsid w:val="00892970"/>
    <w:rsid w:val="00894547"/>
    <w:rsid w:val="00894ACE"/>
    <w:rsid w:val="008977B5"/>
    <w:rsid w:val="008979A4"/>
    <w:rsid w:val="008A27B5"/>
    <w:rsid w:val="008A71E2"/>
    <w:rsid w:val="008A780D"/>
    <w:rsid w:val="008B0EAC"/>
    <w:rsid w:val="008C03B9"/>
    <w:rsid w:val="008C5B36"/>
    <w:rsid w:val="008C5C12"/>
    <w:rsid w:val="008D63C1"/>
    <w:rsid w:val="008E143B"/>
    <w:rsid w:val="008E4E4D"/>
    <w:rsid w:val="008F03C5"/>
    <w:rsid w:val="008F346A"/>
    <w:rsid w:val="008F36D1"/>
    <w:rsid w:val="008F57E6"/>
    <w:rsid w:val="00903E4A"/>
    <w:rsid w:val="009106E5"/>
    <w:rsid w:val="00914AE8"/>
    <w:rsid w:val="00915DAB"/>
    <w:rsid w:val="00921700"/>
    <w:rsid w:val="00925E73"/>
    <w:rsid w:val="0092620E"/>
    <w:rsid w:val="00930D36"/>
    <w:rsid w:val="0093160F"/>
    <w:rsid w:val="009337CB"/>
    <w:rsid w:val="00943392"/>
    <w:rsid w:val="009516C4"/>
    <w:rsid w:val="00951B9F"/>
    <w:rsid w:val="00953FB1"/>
    <w:rsid w:val="00954A34"/>
    <w:rsid w:val="00956E44"/>
    <w:rsid w:val="00962603"/>
    <w:rsid w:val="00962A48"/>
    <w:rsid w:val="00971FC4"/>
    <w:rsid w:val="00975BBC"/>
    <w:rsid w:val="00980639"/>
    <w:rsid w:val="00984F62"/>
    <w:rsid w:val="00987C11"/>
    <w:rsid w:val="0099336E"/>
    <w:rsid w:val="0099480F"/>
    <w:rsid w:val="00995AA9"/>
    <w:rsid w:val="009A5B47"/>
    <w:rsid w:val="009A7246"/>
    <w:rsid w:val="009C77B3"/>
    <w:rsid w:val="009D0D0E"/>
    <w:rsid w:val="009D13B2"/>
    <w:rsid w:val="009D21A3"/>
    <w:rsid w:val="009D57F1"/>
    <w:rsid w:val="009D6F9B"/>
    <w:rsid w:val="009E63C4"/>
    <w:rsid w:val="009E6EE0"/>
    <w:rsid w:val="009E79C4"/>
    <w:rsid w:val="009F2830"/>
    <w:rsid w:val="00A007A1"/>
    <w:rsid w:val="00A033B6"/>
    <w:rsid w:val="00A03992"/>
    <w:rsid w:val="00A105D0"/>
    <w:rsid w:val="00A10898"/>
    <w:rsid w:val="00A11FB1"/>
    <w:rsid w:val="00A12F9C"/>
    <w:rsid w:val="00A17C36"/>
    <w:rsid w:val="00A203EE"/>
    <w:rsid w:val="00A2074D"/>
    <w:rsid w:val="00A239B2"/>
    <w:rsid w:val="00A30C8A"/>
    <w:rsid w:val="00A34590"/>
    <w:rsid w:val="00A348D3"/>
    <w:rsid w:val="00A4222A"/>
    <w:rsid w:val="00A42709"/>
    <w:rsid w:val="00A44CB3"/>
    <w:rsid w:val="00A45109"/>
    <w:rsid w:val="00A452F2"/>
    <w:rsid w:val="00A51909"/>
    <w:rsid w:val="00A532C0"/>
    <w:rsid w:val="00A65DCB"/>
    <w:rsid w:val="00A65E22"/>
    <w:rsid w:val="00A71A64"/>
    <w:rsid w:val="00A74348"/>
    <w:rsid w:val="00A764F8"/>
    <w:rsid w:val="00A77E28"/>
    <w:rsid w:val="00A81C74"/>
    <w:rsid w:val="00A85400"/>
    <w:rsid w:val="00A91E0C"/>
    <w:rsid w:val="00A9385A"/>
    <w:rsid w:val="00AA1A39"/>
    <w:rsid w:val="00AA1A64"/>
    <w:rsid w:val="00AA6608"/>
    <w:rsid w:val="00AB1B39"/>
    <w:rsid w:val="00AB525D"/>
    <w:rsid w:val="00AB5CA4"/>
    <w:rsid w:val="00AB7FDB"/>
    <w:rsid w:val="00AC0396"/>
    <w:rsid w:val="00AC256C"/>
    <w:rsid w:val="00AC2FC5"/>
    <w:rsid w:val="00AC4B38"/>
    <w:rsid w:val="00AD1982"/>
    <w:rsid w:val="00AD4869"/>
    <w:rsid w:val="00AD66A7"/>
    <w:rsid w:val="00AE0E0A"/>
    <w:rsid w:val="00AE2F7C"/>
    <w:rsid w:val="00AE4BB3"/>
    <w:rsid w:val="00AE5C50"/>
    <w:rsid w:val="00AF574D"/>
    <w:rsid w:val="00B022E8"/>
    <w:rsid w:val="00B022F2"/>
    <w:rsid w:val="00B02D00"/>
    <w:rsid w:val="00B11D7E"/>
    <w:rsid w:val="00B120A0"/>
    <w:rsid w:val="00B158EC"/>
    <w:rsid w:val="00B26D50"/>
    <w:rsid w:val="00B30FA4"/>
    <w:rsid w:val="00B3282E"/>
    <w:rsid w:val="00B3586C"/>
    <w:rsid w:val="00B35883"/>
    <w:rsid w:val="00B50A4B"/>
    <w:rsid w:val="00B52915"/>
    <w:rsid w:val="00B54950"/>
    <w:rsid w:val="00B568E1"/>
    <w:rsid w:val="00B57855"/>
    <w:rsid w:val="00B627F8"/>
    <w:rsid w:val="00B632AB"/>
    <w:rsid w:val="00B63D39"/>
    <w:rsid w:val="00B8037F"/>
    <w:rsid w:val="00B84F31"/>
    <w:rsid w:val="00B85136"/>
    <w:rsid w:val="00B91F7B"/>
    <w:rsid w:val="00B92A53"/>
    <w:rsid w:val="00BB07FC"/>
    <w:rsid w:val="00BB2A66"/>
    <w:rsid w:val="00BB5261"/>
    <w:rsid w:val="00BC1A25"/>
    <w:rsid w:val="00BC3398"/>
    <w:rsid w:val="00BC74AE"/>
    <w:rsid w:val="00BD2319"/>
    <w:rsid w:val="00BD2C34"/>
    <w:rsid w:val="00BD6379"/>
    <w:rsid w:val="00BE7516"/>
    <w:rsid w:val="00BF3F03"/>
    <w:rsid w:val="00BF692D"/>
    <w:rsid w:val="00BF7164"/>
    <w:rsid w:val="00BF7235"/>
    <w:rsid w:val="00BF7B3B"/>
    <w:rsid w:val="00BF7C3A"/>
    <w:rsid w:val="00C14533"/>
    <w:rsid w:val="00C20247"/>
    <w:rsid w:val="00C25390"/>
    <w:rsid w:val="00C26D9A"/>
    <w:rsid w:val="00C333CA"/>
    <w:rsid w:val="00C33EDE"/>
    <w:rsid w:val="00C43560"/>
    <w:rsid w:val="00C469A1"/>
    <w:rsid w:val="00C514FB"/>
    <w:rsid w:val="00C62297"/>
    <w:rsid w:val="00C72A26"/>
    <w:rsid w:val="00C73CDA"/>
    <w:rsid w:val="00C809BE"/>
    <w:rsid w:val="00C8136E"/>
    <w:rsid w:val="00C87E58"/>
    <w:rsid w:val="00C911C0"/>
    <w:rsid w:val="00C91B2F"/>
    <w:rsid w:val="00CA07C6"/>
    <w:rsid w:val="00CA34BB"/>
    <w:rsid w:val="00CB23F9"/>
    <w:rsid w:val="00CB2DB4"/>
    <w:rsid w:val="00CB71D1"/>
    <w:rsid w:val="00CC708A"/>
    <w:rsid w:val="00CE0473"/>
    <w:rsid w:val="00CE273D"/>
    <w:rsid w:val="00CF5B8A"/>
    <w:rsid w:val="00CF759B"/>
    <w:rsid w:val="00CF7828"/>
    <w:rsid w:val="00D033F3"/>
    <w:rsid w:val="00D1348E"/>
    <w:rsid w:val="00D2095F"/>
    <w:rsid w:val="00D22449"/>
    <w:rsid w:val="00D2723E"/>
    <w:rsid w:val="00D436D1"/>
    <w:rsid w:val="00D45C3B"/>
    <w:rsid w:val="00D46126"/>
    <w:rsid w:val="00D50498"/>
    <w:rsid w:val="00D549E5"/>
    <w:rsid w:val="00D54A4D"/>
    <w:rsid w:val="00D86E51"/>
    <w:rsid w:val="00D87723"/>
    <w:rsid w:val="00D95F72"/>
    <w:rsid w:val="00DA3C8F"/>
    <w:rsid w:val="00DA4ED7"/>
    <w:rsid w:val="00DA678C"/>
    <w:rsid w:val="00DB7AA0"/>
    <w:rsid w:val="00DB7F72"/>
    <w:rsid w:val="00DC0486"/>
    <w:rsid w:val="00DC11B7"/>
    <w:rsid w:val="00DC2338"/>
    <w:rsid w:val="00DC2860"/>
    <w:rsid w:val="00DC4CFA"/>
    <w:rsid w:val="00DD10E6"/>
    <w:rsid w:val="00DD19CC"/>
    <w:rsid w:val="00DD4960"/>
    <w:rsid w:val="00DD521B"/>
    <w:rsid w:val="00DE505E"/>
    <w:rsid w:val="00DE5B3F"/>
    <w:rsid w:val="00DE6DC3"/>
    <w:rsid w:val="00DF07BF"/>
    <w:rsid w:val="00DF0D06"/>
    <w:rsid w:val="00DF4749"/>
    <w:rsid w:val="00E00B3B"/>
    <w:rsid w:val="00E01F84"/>
    <w:rsid w:val="00E14F65"/>
    <w:rsid w:val="00E31CFB"/>
    <w:rsid w:val="00E333C4"/>
    <w:rsid w:val="00E34286"/>
    <w:rsid w:val="00E350A0"/>
    <w:rsid w:val="00E35475"/>
    <w:rsid w:val="00E56F8A"/>
    <w:rsid w:val="00E71D1A"/>
    <w:rsid w:val="00E76E7A"/>
    <w:rsid w:val="00E80932"/>
    <w:rsid w:val="00E8176F"/>
    <w:rsid w:val="00E87BC7"/>
    <w:rsid w:val="00E914F7"/>
    <w:rsid w:val="00EA013A"/>
    <w:rsid w:val="00EA77B5"/>
    <w:rsid w:val="00EB1811"/>
    <w:rsid w:val="00EC1DE5"/>
    <w:rsid w:val="00EC43B3"/>
    <w:rsid w:val="00ED27E9"/>
    <w:rsid w:val="00ED6EC9"/>
    <w:rsid w:val="00EE18B3"/>
    <w:rsid w:val="00EE5055"/>
    <w:rsid w:val="00EF5631"/>
    <w:rsid w:val="00F0254F"/>
    <w:rsid w:val="00F03A15"/>
    <w:rsid w:val="00F07329"/>
    <w:rsid w:val="00F101B0"/>
    <w:rsid w:val="00F10945"/>
    <w:rsid w:val="00F14477"/>
    <w:rsid w:val="00F14BD6"/>
    <w:rsid w:val="00F30A6B"/>
    <w:rsid w:val="00F339F4"/>
    <w:rsid w:val="00F35F46"/>
    <w:rsid w:val="00F40387"/>
    <w:rsid w:val="00F433D1"/>
    <w:rsid w:val="00F62476"/>
    <w:rsid w:val="00F62D32"/>
    <w:rsid w:val="00F64483"/>
    <w:rsid w:val="00F65E0E"/>
    <w:rsid w:val="00F754B2"/>
    <w:rsid w:val="00F8013A"/>
    <w:rsid w:val="00F84BC2"/>
    <w:rsid w:val="00F90E57"/>
    <w:rsid w:val="00F94520"/>
    <w:rsid w:val="00FA0088"/>
    <w:rsid w:val="00FA1F61"/>
    <w:rsid w:val="00FA3334"/>
    <w:rsid w:val="00FA5152"/>
    <w:rsid w:val="00FB0CB8"/>
    <w:rsid w:val="00FB2A9F"/>
    <w:rsid w:val="00FB39E9"/>
    <w:rsid w:val="00FB3BDF"/>
    <w:rsid w:val="00FC4284"/>
    <w:rsid w:val="00FD79AF"/>
    <w:rsid w:val="00FE79E9"/>
    <w:rsid w:val="00FF2A41"/>
    <w:rsid w:val="00FF3F8B"/>
    <w:rsid w:val="00FF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B9C339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B13A0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">
    <w:name w:val="Знак Знак Знак Знак Знак Char Char Char Char"/>
    <w:basedOn w:val="Normal"/>
    <w:rsid w:val="004876F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NormalWeb">
    <w:name w:val="Normal (Web)"/>
    <w:basedOn w:val="Normal"/>
    <w:rsid w:val="004876F1"/>
    <w:pPr>
      <w:spacing w:before="100" w:beforeAutospacing="1" w:after="100" w:afterAutospacing="1"/>
    </w:pPr>
  </w:style>
  <w:style w:type="character" w:customStyle="1" w:styleId="answeralt">
    <w:name w:val="answeralt"/>
    <w:rsid w:val="003A5706"/>
    <w:rPr>
      <w:rFonts w:ascii="Arial" w:hAnsi="Arial"/>
      <w:noProof w:val="0"/>
      <w:sz w:val="20"/>
      <w:lang w:val="en-GB"/>
    </w:rPr>
  </w:style>
  <w:style w:type="table" w:styleId="TableGrid">
    <w:name w:val="Table Grid"/>
    <w:basedOn w:val="TableNormal"/>
    <w:uiPriority w:val="39"/>
    <w:rsid w:val="003A57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F03A15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F03A15"/>
    <w:pPr>
      <w:tabs>
        <w:tab w:val="center" w:pos="4536"/>
        <w:tab w:val="right" w:pos="9072"/>
      </w:tabs>
    </w:pPr>
  </w:style>
  <w:style w:type="paragraph" w:customStyle="1" w:styleId="Char">
    <w:name w:val="Char"/>
    <w:basedOn w:val="Normal"/>
    <w:rsid w:val="003B13A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spelle">
    <w:name w:val="spelle"/>
    <w:basedOn w:val="DefaultParagraphFont"/>
    <w:rsid w:val="00425CAE"/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6E2F49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alloonText">
    <w:name w:val="Balloon Text"/>
    <w:basedOn w:val="Normal"/>
    <w:semiHidden/>
    <w:rsid w:val="006E2F49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074764"/>
    <w:rPr>
      <w:sz w:val="20"/>
      <w:szCs w:val="20"/>
    </w:rPr>
  </w:style>
  <w:style w:type="character" w:styleId="FootnoteReference">
    <w:name w:val="footnote reference"/>
    <w:uiPriority w:val="99"/>
    <w:semiHidden/>
    <w:rsid w:val="00074764"/>
    <w:rPr>
      <w:vertAlign w:val="superscript"/>
    </w:rPr>
  </w:style>
  <w:style w:type="character" w:styleId="Hyperlink">
    <w:name w:val="Hyperlink"/>
    <w:rsid w:val="00A34590"/>
    <w:rPr>
      <w:color w:val="0000FF"/>
      <w:u w:val="single"/>
    </w:rPr>
  </w:style>
  <w:style w:type="paragraph" w:customStyle="1" w:styleId="CharCharChar">
    <w:name w:val="Char Char Char Знак Знак"/>
    <w:basedOn w:val="Normal"/>
    <w:rsid w:val="00A34590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a">
    <w:name w:val="Знак"/>
    <w:basedOn w:val="Normal"/>
    <w:rsid w:val="00A11FB1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EndnoteText">
    <w:name w:val="endnote text"/>
    <w:basedOn w:val="Normal"/>
    <w:link w:val="EndnoteTextChar"/>
    <w:rsid w:val="000D6DF9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rsid w:val="000D6DF9"/>
  </w:style>
  <w:style w:type="character" w:styleId="EndnoteReference">
    <w:name w:val="endnote reference"/>
    <w:rsid w:val="000D6DF9"/>
    <w:rPr>
      <w:vertAlign w:val="superscript"/>
    </w:rPr>
  </w:style>
  <w:style w:type="character" w:styleId="CommentReference">
    <w:name w:val="annotation reference"/>
    <w:rsid w:val="009516C4"/>
    <w:rPr>
      <w:sz w:val="16"/>
      <w:szCs w:val="16"/>
    </w:rPr>
  </w:style>
  <w:style w:type="paragraph" w:styleId="CommentText">
    <w:name w:val="annotation text"/>
    <w:basedOn w:val="Normal"/>
    <w:link w:val="CommentTextChar"/>
    <w:rsid w:val="009516C4"/>
    <w:rPr>
      <w:sz w:val="20"/>
      <w:szCs w:val="20"/>
    </w:rPr>
  </w:style>
  <w:style w:type="character" w:customStyle="1" w:styleId="CommentTextChar">
    <w:name w:val="Comment Text Char"/>
    <w:link w:val="CommentText"/>
    <w:rsid w:val="009516C4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9516C4"/>
    <w:rPr>
      <w:b/>
      <w:bCs/>
    </w:rPr>
  </w:style>
  <w:style w:type="character" w:customStyle="1" w:styleId="CommentSubjectChar">
    <w:name w:val="Comment Subject Char"/>
    <w:link w:val="CommentSubject"/>
    <w:rsid w:val="009516C4"/>
    <w:rPr>
      <w:b/>
      <w:bCs/>
      <w:lang w:val="bg-BG" w:eastAsia="bg-BG"/>
    </w:rPr>
  </w:style>
  <w:style w:type="character" w:customStyle="1" w:styleId="FooterChar">
    <w:name w:val="Footer Char"/>
    <w:link w:val="Footer"/>
    <w:uiPriority w:val="99"/>
    <w:rsid w:val="00930D36"/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semiHidden/>
    <w:rsid w:val="00530170"/>
    <w:rPr>
      <w:lang w:val="bg-BG" w:eastAsia="bg-BG"/>
    </w:rPr>
  </w:style>
  <w:style w:type="paragraph" w:styleId="ListParagraph">
    <w:name w:val="List Paragraph"/>
    <w:basedOn w:val="Normal"/>
    <w:uiPriority w:val="34"/>
    <w:qFormat/>
    <w:rsid w:val="00640F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49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0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C1673-F803-4BBB-BA7D-7F87AF9F2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741</Words>
  <Characters>4228</Characters>
  <Application>Microsoft Office Word</Application>
  <DocSecurity>0</DocSecurity>
  <Lines>35</Lines>
  <Paragraphs>9</Paragraphs>
  <ScaleCrop>false</ScaleCrop>
  <Company/>
  <LinksUpToDate>false</LinksUpToDate>
  <CharactersWithSpaces>4960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2025-02-21T13:51:00Z</dcterms:created>
  <dcterms:modified xsi:type="dcterms:W3CDTF">2025-02-21T13:51:00Z</dcterms:modified>
</cp:coreProperties>
</file>